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Valdes sēde</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PROTOKOLS Nr.06/07/2022</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Mellupu sociālā mājā, Ķekavas pagasts, 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ekavas novads, LV-2113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vieta</w:t>
      </w:r>
      <w:r w:rsidDel="00000000" w:rsidR="00000000" w:rsidRPr="00000000">
        <w:rPr>
          <w:rtl w:val="0"/>
        </w:rPr>
      </w:r>
    </w:p>
    <w:p w:rsidR="00000000" w:rsidDel="00000000" w:rsidP="00000000" w:rsidRDefault="00000000" w:rsidRPr="00000000" w14:paraId="00000005">
      <w:pPr>
        <w:jc w:val="right"/>
        <w:rPr>
          <w:sz w:val="24"/>
          <w:szCs w:val="24"/>
        </w:rPr>
      </w:pPr>
      <w:r w:rsidDel="00000000" w:rsidR="00000000" w:rsidRPr="00000000">
        <w:rPr>
          <w:sz w:val="24"/>
          <w:szCs w:val="24"/>
          <w:rtl w:val="0"/>
        </w:rPr>
        <w:t xml:space="preserve">                                                                                      </w:t>
      </w:r>
    </w:p>
    <w:p w:rsidR="00000000" w:rsidDel="00000000" w:rsidP="00000000" w:rsidRDefault="00000000" w:rsidRPr="00000000" w14:paraId="0000000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2022.gada 06.jūnijs plkst.10.00. - 13.00</w:t>
      </w:r>
    </w:p>
    <w:p w:rsidR="00000000" w:rsidDel="00000000" w:rsidP="00000000" w:rsidRDefault="00000000" w:rsidRPr="00000000" w14:paraId="0000000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norises datums un laiks</w:t>
      </w:r>
      <w:r w:rsidDel="00000000" w:rsidR="00000000" w:rsidRPr="00000000">
        <w:rPr>
          <w:rtl w:val="0"/>
        </w:rPr>
      </w:r>
    </w:p>
    <w:p w:rsidR="00000000" w:rsidDel="00000000" w:rsidP="00000000" w:rsidRDefault="00000000" w:rsidRPr="00000000" w14:paraId="00000008">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Sēdi vada: I. Kukle</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Protokolē: U.Antona</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Sēdē no 5 valdes locekļiem piedalās: 5</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Klātienē - I.Kukle, U.Antona, L.Priede, I.Boša, L.Broduža</w:t>
      </w:r>
      <w:r w:rsidDel="00000000" w:rsidR="00000000" w:rsidRPr="00000000">
        <w:rPr>
          <w:rtl w:val="0"/>
        </w:rPr>
      </w:r>
    </w:p>
    <w:p w:rsidR="00000000" w:rsidDel="00000000" w:rsidP="00000000" w:rsidRDefault="00000000" w:rsidRPr="00000000" w14:paraId="0000000F">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Pieaicinātie biedrības biedri, viesi:</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Mārtiņš Šterns – jauniešu pārstāvis</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Sēdes darba kārtība: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160" w:before="0" w:line="259" w:lineRule="auto"/>
        <w:rPr>
          <w:i w:val="1"/>
        </w:rPr>
      </w:pPr>
      <w:r w:rsidDel="00000000" w:rsidR="00000000" w:rsidRPr="00000000">
        <w:rPr>
          <w:rFonts w:ascii="Times New Roman" w:cs="Times New Roman" w:eastAsia="Times New Roman" w:hAnsi="Times New Roman"/>
          <w:i w:val="1"/>
          <w:sz w:val="24"/>
          <w:szCs w:val="24"/>
          <w:rtl w:val="0"/>
        </w:rPr>
        <w:t xml:space="preserve">1. SIF projekta “Nākamais secīgais solis Mežinieku kopienas attīstībā” aktuālitātes – informē Inese Kukle</w:t>
      </w:r>
      <w:r w:rsidDel="00000000" w:rsidR="00000000" w:rsidRPr="00000000">
        <w:rPr>
          <w:rtl w:val="0"/>
        </w:rPr>
      </w:r>
    </w:p>
    <w:p w:rsidR="00000000" w:rsidDel="00000000" w:rsidP="00000000" w:rsidRDefault="00000000" w:rsidRPr="00000000" w14:paraId="00000015">
      <w:pPr>
        <w:spacing w:after="160" w:before="0" w:line="259" w:lineRule="auto"/>
        <w:rPr>
          <w:i w:val="1"/>
        </w:rPr>
      </w:pPr>
      <w:r w:rsidDel="00000000" w:rsidR="00000000" w:rsidRPr="00000000">
        <w:rPr>
          <w:rFonts w:ascii="Times New Roman" w:cs="Times New Roman" w:eastAsia="Times New Roman" w:hAnsi="Times New Roman"/>
          <w:i w:val="1"/>
          <w:sz w:val="24"/>
          <w:szCs w:val="24"/>
          <w:rtl w:val="0"/>
        </w:rPr>
        <w:t xml:space="preserve">2. Par Mežinieku svētkiem</w:t>
      </w:r>
      <w:r w:rsidDel="00000000" w:rsidR="00000000" w:rsidRPr="00000000">
        <w:rPr>
          <w:rtl w:val="0"/>
        </w:rPr>
      </w:r>
    </w:p>
    <w:p w:rsidR="00000000" w:rsidDel="00000000" w:rsidP="00000000" w:rsidRDefault="00000000" w:rsidRPr="00000000" w14:paraId="00000016">
      <w:pPr>
        <w:spacing w:after="160" w:before="0" w:line="259" w:lineRule="auto"/>
        <w:rPr>
          <w:i w:val="1"/>
        </w:rPr>
      </w:pPr>
      <w:r w:rsidDel="00000000" w:rsidR="00000000" w:rsidRPr="00000000">
        <w:rPr>
          <w:rFonts w:ascii="Times New Roman" w:cs="Times New Roman" w:eastAsia="Times New Roman" w:hAnsi="Times New Roman"/>
          <w:i w:val="1"/>
          <w:sz w:val="24"/>
          <w:szCs w:val="24"/>
          <w:rtl w:val="0"/>
        </w:rPr>
        <w:t xml:space="preserve">3. SIF projekts “Ģimenei draudzīgas vides veidošana” bērnu dienas nometnes aktualitātēm – informē Līga Broduža</w:t>
      </w:r>
      <w:r w:rsidDel="00000000" w:rsidR="00000000" w:rsidRPr="00000000">
        <w:rPr>
          <w:rtl w:val="0"/>
        </w:rPr>
      </w:r>
    </w:p>
    <w:p w:rsidR="00000000" w:rsidDel="00000000" w:rsidP="00000000" w:rsidRDefault="00000000" w:rsidRPr="00000000" w14:paraId="00000017">
      <w:pPr>
        <w:spacing w:after="160" w:before="0" w:line="259" w:lineRule="auto"/>
        <w:rPr>
          <w:i w:val="1"/>
        </w:rPr>
      </w:pPr>
      <w:r w:rsidDel="00000000" w:rsidR="00000000" w:rsidRPr="00000000">
        <w:rPr>
          <w:rFonts w:ascii="Times New Roman" w:cs="Times New Roman" w:eastAsia="Times New Roman" w:hAnsi="Times New Roman"/>
          <w:i w:val="1"/>
          <w:sz w:val="24"/>
          <w:szCs w:val="24"/>
          <w:rtl w:val="0"/>
        </w:rPr>
        <w:t xml:space="preserve">4. Par jaunu biedru uzņemšanu – informē Ulla Antona</w:t>
      </w:r>
      <w:r w:rsidDel="00000000" w:rsidR="00000000" w:rsidRPr="00000000">
        <w:rPr>
          <w:rtl w:val="0"/>
        </w:rPr>
      </w:r>
    </w:p>
    <w:p w:rsidR="00000000" w:rsidDel="00000000" w:rsidP="00000000" w:rsidRDefault="00000000" w:rsidRPr="00000000" w14:paraId="00000018">
      <w:pPr>
        <w:spacing w:after="160" w:before="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5. Citi jautājumi</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Izskatītais: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Jautājums par SIF projektu “Nākamais secīgais solis Mežinieku apkaimes attīstībā”</w:t>
      </w:r>
      <w:r w:rsidDel="00000000" w:rsidR="00000000" w:rsidRPr="00000000">
        <w:rPr>
          <w:rFonts w:ascii="Times New Roman" w:cs="Times New Roman" w:eastAsia="Times New Roman" w:hAnsi="Times New Roman"/>
          <w:sz w:val="24"/>
          <w:szCs w:val="24"/>
          <w:rtl w:val="0"/>
        </w:rPr>
        <w:br w:type="textWrapping"/>
        <w:br w:type="textWrapping"/>
        <w:tab/>
      </w:r>
      <w:r w:rsidDel="00000000" w:rsidR="00000000" w:rsidRPr="00000000">
        <w:rPr>
          <w:rFonts w:ascii="Times New Roman" w:cs="Times New Roman" w:eastAsia="Times New Roman" w:hAnsi="Times New Roman"/>
          <w:color w:val="000000"/>
          <w:sz w:val="24"/>
          <w:szCs w:val="24"/>
          <w:rtl w:val="0"/>
        </w:rPr>
        <w:t xml:space="preserve">Tiek lemts par kampaņas “Atver durvis” konceptu, uzrunājamajām lauku sētām, iesaistītajiem. Par aktivitāti atbildēs E. Tērauda, L. Broduža, I. Boša un Mārtiņš Šterns piepalīdzēs. E. Tēra</w:t>
      </w:r>
      <w:r w:rsidDel="00000000" w:rsidR="00000000" w:rsidRPr="00000000">
        <w:rPr>
          <w:rFonts w:ascii="Times New Roman" w:cs="Times New Roman" w:eastAsia="Times New Roman" w:hAnsi="Times New Roman"/>
          <w:sz w:val="24"/>
          <w:szCs w:val="24"/>
          <w:rtl w:val="0"/>
        </w:rPr>
        <w:t xml:space="preserve">uda kā aktivitātes atbildīgā pieņemta darbā jau ar jūliju, pārējie kā reģionālie koordinatori tiks pieņemti  no augusta līdz septembra beigām.</w:t>
      </w:r>
      <w:r w:rsidDel="00000000" w:rsidR="00000000" w:rsidRPr="00000000">
        <w:rPr>
          <w:rFonts w:ascii="Times New Roman" w:cs="Times New Roman" w:eastAsia="Times New Roman" w:hAnsi="Times New Roman"/>
          <w:color w:val="000000"/>
          <w:sz w:val="24"/>
          <w:szCs w:val="24"/>
          <w:rtl w:val="0"/>
        </w:rPr>
        <w:t xml:space="preserve"> Tiek nolemts, ka jātaisa vienā dienā – 28.augustā gana interaktīvi, ar sacensību elementu, lai lielāks iesaistīto skaits. Jāuzrunā arī veikaliņš, kokzāģētava, tie, kas apkaimē piedāvā kādu pakalpojumu vai produktu. Detalizētāk par šo jautājumu lemt nākamajās sanāksmēs, taču uzrunāt jau var tagad. Jāaktivizē iedzīvotāji un jārada interese par iedzīvotāju vēlmi iesaistīties. Paredzams, ka būs jāiegulda apjomīgs darbs, lai piesaistītu plānoto dalībnieku skaitu, jo viensētas ir pietiekami noslēgtas. Bet ir cerība un apņemšanās to realizēt.</w:t>
      </w:r>
      <w:r w:rsidDel="00000000" w:rsidR="00000000" w:rsidRPr="00000000">
        <w:rPr>
          <w:rFonts w:ascii="Times New Roman" w:cs="Times New Roman" w:eastAsia="Times New Roman" w:hAnsi="Times New Roman"/>
          <w:sz w:val="24"/>
          <w:szCs w:val="24"/>
          <w:rtl w:val="0"/>
        </w:rPr>
        <w:br w:type="textWrapping"/>
        <w:br w:type="textWrapping"/>
        <w:tab/>
      </w:r>
      <w:r w:rsidDel="00000000" w:rsidR="00000000" w:rsidRPr="00000000">
        <w:rPr>
          <w:rFonts w:ascii="Times New Roman" w:cs="Times New Roman" w:eastAsia="Times New Roman" w:hAnsi="Times New Roman"/>
          <w:color w:val="000000"/>
          <w:sz w:val="24"/>
          <w:szCs w:val="24"/>
          <w:rtl w:val="0"/>
        </w:rPr>
        <w:t xml:space="preserve">Tiek runāts par Mežinieku iedzīvotāju forumu: tiek noteikts datums – 23.septembris piektdiena plkst 18.00. “Mežauļos”iekštelpās jeb āra apstākļos (iespējams, to prasīs arī COVID ierobežojumi). Šogad tā galvenā pievienotā vērtība būs ētikas kodeksa apstiprināšana apkaimei, kā arī atskaitīsimies par pa gadu paveikto un plānosim nākamo gadu. Par forumu kopuma atbildēs projekta vadītāja. Reģionālie koordinatori jāpiesaista arī šai aktivitātei, lai individuāli uzrunātu cilvēkus dalībai forumā. Par ētikas kodeksa izstrādi ir atbildīga I. Kukle. Publiska tā apspriešana notiks Mežinieku svētku 30.jūlijā laikā ar balsojumu palīdzību.</w:t>
      </w:r>
      <w:r w:rsidDel="00000000" w:rsidR="00000000" w:rsidRPr="00000000">
        <w:rPr>
          <w:rFonts w:ascii="Times New Roman" w:cs="Times New Roman" w:eastAsia="Times New Roman" w:hAnsi="Times New Roman"/>
          <w:sz w:val="24"/>
          <w:szCs w:val="24"/>
          <w:rtl w:val="0"/>
        </w:rPr>
        <w:br w:type="textWrapping"/>
        <w:br w:type="textWrapping"/>
        <w:tab/>
      </w:r>
      <w:r w:rsidDel="00000000" w:rsidR="00000000" w:rsidRPr="00000000">
        <w:rPr>
          <w:rFonts w:ascii="Times New Roman" w:cs="Times New Roman" w:eastAsia="Times New Roman" w:hAnsi="Times New Roman"/>
          <w:color w:val="000000"/>
          <w:sz w:val="24"/>
          <w:szCs w:val="24"/>
          <w:rtl w:val="0"/>
        </w:rPr>
        <w:t xml:space="preserve">Tiek runāts par aktivitāti “Mežinieki lepojas”. L. Priede ir atsaukusi savu atbildību par šo aktivitāti, tāpēc lemjams jautājums par koordinatoru šai aktivitātei. I. Kukle izklāsta iespējamo konceptu, taču līdz galam netiek izlemts, kas varētu uzņemties koordinēšanu, taču tiek nolemts Mežinieku svētku laikā rosināt iedzīvotājus piedomāt, par ko katrs lepojas un interaktīvi nobalsot par galvenajām lietām, ar ko mežinieki varētu lepoties. Pēc tam tiks lemts par tālāko, sliktākā gadījumā ir iespēja no šīs aktivitātes projektā atteikties, attiecīgi pazaudējot arī aktivitātei paredzēto finansējumu. </w:t>
      </w:r>
      <w:r w:rsidDel="00000000" w:rsidR="00000000" w:rsidRPr="00000000">
        <w:rPr>
          <w:rFonts w:ascii="Times New Roman" w:cs="Times New Roman" w:eastAsia="Times New Roman" w:hAnsi="Times New Roman"/>
          <w:sz w:val="24"/>
          <w:szCs w:val="24"/>
          <w:rtl w:val="0"/>
        </w:rPr>
        <w:br w:type="textWrapping"/>
        <w:br w:type="textWrapping"/>
        <w:tab/>
      </w:r>
      <w:r w:rsidDel="00000000" w:rsidR="00000000" w:rsidRPr="00000000">
        <w:rPr>
          <w:rFonts w:ascii="Times New Roman" w:cs="Times New Roman" w:eastAsia="Times New Roman" w:hAnsi="Times New Roman"/>
          <w:color w:val="000000"/>
          <w:sz w:val="24"/>
          <w:szCs w:val="24"/>
          <w:rtl w:val="0"/>
        </w:rPr>
        <w:t xml:space="preserve">Uzsāktais darbs ar pašvaldību turpinās. Tiekam aicināti uz pašvaldības sanāksmēm ar NVO sektoru kā labais piemērs iedzīvotāju aktivitātei. I.Kukle izsaka aicinājumu kādreiz arī citiem valdes locekļiem iesaistīties šādās tikšanās. Nākamās no tām notiks Daugmalē un Alejās, pēc tam arī Kažoku ciemā. Ir doma iedzīvotāju forumam piesaistīt arī partnerību “Daugavkrasts”, kā arī citas novada NVO, lai tās mācītos un gūtu jaunas atziņas kā aktivizēties. Kā arī tiks aicināti pašvaldības pārstāvji, lai stāstītu par no pašvaldības puses plānoto tuvākā laikā.</w:t>
      </w: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1C">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 Mežinieku svētkiem</w:t>
      </w:r>
    </w:p>
    <w:p w:rsidR="00000000" w:rsidDel="00000000" w:rsidP="00000000" w:rsidRDefault="00000000" w:rsidRPr="00000000" w14:paraId="0000001D">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none"/>
          <w:rtl w:val="0"/>
        </w:rPr>
        <w:t xml:space="preserve">Aktīvi tiek plānoti Mežinieku svētki 30.07.2022, to koncepts, norise un katra valdes locekļa iespējamā iesaiste svētkos. Tiek plānoti uzaicināmie viesi, aktivitātes, darbnīcas, koncerta daļa, Viedā ciema statusa iegūšanas atzīmēšana, cienāšanās iespējas. Pieejams iepriekšējo svētku baneris/planšete. </w:t>
      </w:r>
      <w:r w:rsidDel="00000000" w:rsidR="00000000" w:rsidRPr="00000000">
        <w:rPr>
          <w:rFonts w:ascii="Times New Roman" w:cs="Times New Roman" w:eastAsia="Times New Roman" w:hAnsi="Times New Roman"/>
          <w:sz w:val="24"/>
          <w:szCs w:val="24"/>
          <w:rtl w:val="0"/>
        </w:rPr>
        <w:t xml:space="preserve">Jaunieši gatavo videoaktivitāti Mežinieku svētkiem. Mežinieku svētku organizēšanā tiks iesaistīti bērni no diienas nometnes. Nepieciešama pasākuma saskaņošana atbilstoši normatīvajām prasībām.13.07.2022.plānota atkārtota tikšanās saistībā ar šo svētku organizēšanu.</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rFonts w:ascii="Times New Roman" w:cs="Times New Roman" w:eastAsia="Times New Roman" w:hAnsi="Times New Roman"/>
          <w:b w:val="1"/>
          <w:sz w:val="24"/>
          <w:szCs w:val="24"/>
          <w:u w:val="single"/>
          <w:rtl w:val="0"/>
        </w:rPr>
        <w:t xml:space="preserve">Par SIF projekta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rtl w:val="0"/>
        </w:rPr>
        <w:t xml:space="preserve">“</w:t>
      </w:r>
      <w:r w:rsidDel="00000000" w:rsidR="00000000" w:rsidRPr="00000000">
        <w:rPr>
          <w:rFonts w:ascii="Times New Roman" w:cs="Times New Roman" w:eastAsia="Times New Roman" w:hAnsi="Times New Roman"/>
          <w:b w:val="1"/>
          <w:color w:val="00000a"/>
          <w:sz w:val="24"/>
          <w:szCs w:val="24"/>
          <w:u w:val="single"/>
          <w:rtl w:val="0"/>
        </w:rPr>
        <w:t xml:space="preserve">Ģimenei draudzīgas vides veidošana</w:t>
      </w:r>
      <w:r w:rsidDel="00000000" w:rsidR="00000000" w:rsidRPr="00000000">
        <w:rPr>
          <w:rFonts w:ascii="Times New Roman" w:cs="Times New Roman" w:eastAsia="Times New Roman" w:hAnsi="Times New Roman"/>
          <w:b w:val="1"/>
          <w:i w:val="0"/>
          <w:smallCaps w:val="0"/>
          <w:strike w:val="0"/>
          <w:color w:val="00000a"/>
          <w:sz w:val="24"/>
          <w:szCs w:val="24"/>
          <w:u w:val="single"/>
          <w:shd w:fill="auto" w:val="clear"/>
          <w:rtl w:val="0"/>
        </w:rPr>
        <w:t xml:space="preserve">” nr</w:t>
      </w:r>
      <w:r w:rsidDel="00000000" w:rsidR="00000000" w:rsidRPr="00000000">
        <w:rPr>
          <w:rFonts w:ascii="Times New Roman" w:cs="Times New Roman" w:eastAsia="Times New Roman" w:hAnsi="Times New Roman"/>
          <w:b w:val="1"/>
          <w:color w:val="00000a"/>
          <w:sz w:val="24"/>
          <w:szCs w:val="24"/>
          <w:u w:val="singl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rtl w:val="0"/>
        </w:rPr>
        <w:t xml:space="preserve">2022.LV/ĢDP/147 </w:t>
      </w:r>
      <w:r w:rsidDel="00000000" w:rsidR="00000000" w:rsidRPr="00000000">
        <w:rPr>
          <w:rFonts w:ascii="Times New Roman" w:cs="Times New Roman" w:eastAsia="Times New Roman" w:hAnsi="Times New Roman"/>
          <w:b w:val="1"/>
          <w:sz w:val="24"/>
          <w:szCs w:val="24"/>
          <w:u w:val="single"/>
          <w:rtl w:val="0"/>
        </w:rPr>
        <w:t xml:space="preserve">bērnu dienas nometni</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22">
      <w:pPr>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L.Broduža informē par nometnes reģistrēšanas aktualitātēm, bērnu pieteikšanos. Bērnu dienas nometnes norise plānota no 19.-22.07.2022. un 29.07.2022. no plkst.9.00 līdz 17.00. Nometnes programma norisināsies kā plānots. Jāgatavo atbilstošie normatīvajiem aktiem dokumenti.  </w:t>
      </w:r>
    </w:p>
    <w:p w:rsidR="00000000" w:rsidDel="00000000" w:rsidP="00000000" w:rsidRDefault="00000000" w:rsidRPr="00000000" w14:paraId="00000023">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 jaunu biedru uzņemšanu</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Mārtiņa Šterna un Inas Krūmiņas iesniegumu izskatīšana un uzņemšana pilntiesīgajos biedros.</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Citi jautājumi</w:t>
      </w:r>
    </w:p>
    <w:p w:rsidR="00000000" w:rsidDel="00000000" w:rsidP="00000000" w:rsidRDefault="00000000" w:rsidRPr="00000000" w14:paraId="00000028">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M.Šterns informē par 3.jūlijā notikušajiem Mežinieku jauniešu svētkiem. Tiek plānotas regulāras sportiskās aktivitātes. Jauniešiem tiek aktualizēts jautājums par atbalsta sniegšanu senioriem viedierīču grūtību risināšanā. Jauniešu pasākumu atspoguļošanas nepieciešamība sociālajos tīklos. </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L.Broduža informē par citām aktvitātēm, kas plānotas gan Mežiniekos (Ieviņas ermoņiku spēlmaņu saiets), gan citus – Baltic 2022 festivāls </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Tiek pārrunāts par Viedā ciema statusa iegūšanu, par ko ļoti priecājamies un lepojamies. Tas ir būtisks, kopienas darbu novērtējošs ieguvums Mežiniekiem.</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I.Kukle informē, ka ir gūts līdzfinansējums Ķekavas novada infrastruktūras projektu pieteikumā. Joprojām aktuāls ir jautājums par nojumes izvietošanas vietu.</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57" w:before="57"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57" w:before="57" w:line="360" w:lineRule="auto"/>
        <w:jc w:val="both"/>
        <w:rPr>
          <w:i w:val="1"/>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br w:type="textWrapping"/>
      </w:r>
    </w:p>
    <w:p w:rsidR="00000000" w:rsidDel="00000000" w:rsidP="00000000" w:rsidRDefault="00000000" w:rsidRPr="00000000" w14:paraId="0000003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Sēdes vadītājs_______________________</w:t>
      </w:r>
      <w:r w:rsidDel="00000000" w:rsidR="00000000" w:rsidRPr="00000000">
        <w:rPr>
          <w:rtl w:val="0"/>
        </w:rPr>
      </w:r>
    </w:p>
    <w:p w:rsidR="00000000" w:rsidDel="00000000" w:rsidP="00000000" w:rsidRDefault="00000000" w:rsidRPr="00000000" w14:paraId="00000036">
      <w:pPr>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jc w:val="right"/>
        <w:rPr/>
      </w:pPr>
      <w:r w:rsidDel="00000000" w:rsidR="00000000" w:rsidRPr="00000000">
        <w:rPr>
          <w:rFonts w:ascii="Times New Roman" w:cs="Times New Roman" w:eastAsia="Times New Roman" w:hAnsi="Times New Roman"/>
          <w:b w:val="1"/>
          <w:sz w:val="24"/>
          <w:szCs w:val="24"/>
          <w:rtl w:val="0"/>
        </w:rPr>
        <w:t xml:space="preserve">Protokolēja________________________</w:t>
      </w:r>
      <w:r w:rsidDel="00000000" w:rsidR="00000000" w:rsidRPr="00000000">
        <w:rPr>
          <w:rtl w:val="0"/>
        </w:rPr>
      </w:r>
    </w:p>
    <w:p w:rsidR="00000000" w:rsidDel="00000000" w:rsidP="00000000" w:rsidRDefault="00000000" w:rsidRPr="00000000" w14:paraId="00000039">
      <w:pPr>
        <w:tabs>
          <w:tab w:val="left" w:pos="6876"/>
        </w:tabs>
        <w:rPr/>
      </w:pPr>
      <w:r w:rsidDel="00000000" w:rsidR="00000000" w:rsidRPr="00000000">
        <w:rPr>
          <w:rtl w:val="0"/>
        </w:rPr>
        <w:tab/>
      </w:r>
    </w:p>
    <w:sectPr>
      <w:headerReference r:id="rId7" w:type="default"/>
      <w:pgSz w:h="16838" w:w="11906" w:orient="portrait"/>
      <w:pgMar w:bottom="1440" w:top="1440" w:left="1080" w:right="108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b w:val="1"/>
        <w:rtl w:val="0"/>
      </w:rPr>
      <w:tab/>
      <w:t xml:space="preserve">Biedrība “Mežinieku apkaimes attīstībai”</w:t>
    </w: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57151</wp:posOffset>
          </wp:positionH>
          <wp:positionV relativeFrom="paragraph">
            <wp:posOffset>-228599</wp:posOffset>
          </wp:positionV>
          <wp:extent cx="909955" cy="909955"/>
          <wp:effectExtent b="0" l="0" r="0" t="0"/>
          <wp:wrapSquare wrapText="bothSides" distB="228600" distT="228600" distL="228600" distR="2286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9955" cy="909955"/>
                  </a:xfrm>
                  <a:prstGeom prst="rect"/>
                  <a:ln/>
                </pic:spPr>
              </pic:pic>
            </a:graphicData>
          </a:graphic>
        </wp:anchor>
      </w:drawing>
    </w:r>
  </w:p>
  <w:p w:rsidR="00000000" w:rsidDel="00000000" w:rsidP="00000000" w:rsidRDefault="00000000" w:rsidRPr="00000000" w14:paraId="0000003B">
    <w:pPr>
      <w:rPr/>
    </w:pPr>
    <w:r w:rsidDel="00000000" w:rsidR="00000000" w:rsidRPr="00000000">
      <w:rPr>
        <w:sz w:val="20"/>
        <w:szCs w:val="20"/>
        <w:rtl w:val="0"/>
      </w:rPr>
      <w:t xml:space="preserve">      Reģistrācijas Nr.: </w:t>
    </w:r>
    <w:r w:rsidDel="00000000" w:rsidR="00000000" w:rsidRPr="00000000">
      <w:rPr>
        <w:sz w:val="21"/>
        <w:szCs w:val="21"/>
        <w:rtl w:val="0"/>
      </w:rPr>
      <w:t xml:space="preserve">40008208339</w:t>
    </w:r>
    <w:r w:rsidDel="00000000" w:rsidR="00000000" w:rsidRPr="00000000">
      <w:rPr>
        <w:rtl w:val="0"/>
      </w:rPr>
    </w:r>
  </w:p>
  <w:p w:rsidR="00000000" w:rsidDel="00000000" w:rsidP="00000000" w:rsidRDefault="00000000" w:rsidRPr="00000000" w14:paraId="0000003C">
    <w:pPr>
      <w:rPr/>
    </w:pPr>
    <w:r w:rsidDel="00000000" w:rsidR="00000000" w:rsidRPr="00000000">
      <w:rPr>
        <w:sz w:val="21"/>
        <w:szCs w:val="21"/>
        <w:rtl w:val="0"/>
      </w:rPr>
      <w:tab/>
      <w:t xml:space="preserve">Juridiskā adrese: “Mežauļi”, Ķekavas pag., Ķekavas novads, LV-2113</w:t>
    </w: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sz w:val="21"/>
        <w:szCs w:val="21"/>
        <w:rtl w:val="0"/>
      </w:rPr>
      <w:tab/>
      <w:t xml:space="preserve">Banka: AS Swedbank, SWIFT: HABALV22, konts: LV16HABA055103662237</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-38099</wp:posOffset>
              </wp:positionH>
              <wp:positionV relativeFrom="paragraph">
                <wp:posOffset>190500</wp:posOffset>
              </wp:positionV>
              <wp:extent cx="6324600" cy="27940"/>
              <wp:effectExtent b="0" l="0" r="0" t="0"/>
              <wp:wrapNone/>
              <wp:docPr id="3" name=""/>
              <a:graphic>
                <a:graphicData uri="http://schemas.microsoft.com/office/word/2010/wordprocessingShape">
                  <wps:wsp>
                    <wps:cNvCnPr/>
                    <wps:spPr>
                      <a:xfrm>
                        <a:off x="2190420" y="3772620"/>
                        <a:ext cx="6311160" cy="14760"/>
                      </a:xfrm>
                      <a:prstGeom prst="straightConnector1">
                        <a:avLst/>
                      </a:prstGeom>
                      <a:noFill/>
                      <a:ln cap="flat" cmpd="sng" w="12700">
                        <a:solidFill>
                          <a:srgbClr val="29331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-38099</wp:posOffset>
              </wp:positionH>
              <wp:positionV relativeFrom="paragraph">
                <wp:posOffset>190500</wp:posOffset>
              </wp:positionV>
              <wp:extent cx="6324600" cy="27940"/>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324600" cy="27940"/>
                      </a:xfrm>
                      <a:prstGeom prst="rect"/>
                      <a:ln/>
                    </pic:spPr>
                  </pic:pic>
                </a:graphicData>
              </a:graphic>
            </wp:anchor>
          </w:drawing>
        </mc:Fallback>
      </mc:AlternateContent>
    </w:r>
  </w:p>
  <w:p w:rsidR="00000000" w:rsidDel="00000000" w:rsidP="00000000" w:rsidRDefault="00000000" w:rsidRPr="00000000" w14:paraId="0000003E">
    <w:pPr>
      <w:spacing w:line="360" w:lineRule="auto"/>
      <w:rPr>
        <w:sz w:val="21"/>
        <w:szCs w:val="2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ar-SA" w:eastAsia="lv-LV" w:val="lv-LV"/>
    </w:rPr>
  </w:style>
  <w:style w:type="paragraph" w:styleId="Virsraksts1">
    <w:name w:val="Heading 1"/>
    <w:basedOn w:val="Normal"/>
    <w:next w:val="Normal"/>
    <w:uiPriority w:val="9"/>
    <w:qFormat w:val="1"/>
    <w:pPr>
      <w:keepNext w:val="1"/>
      <w:keepLines w:val="1"/>
      <w:spacing w:after="120" w:before="400"/>
      <w:outlineLvl w:val="0"/>
    </w:pPr>
    <w:rPr>
      <w:sz w:val="40"/>
      <w:szCs w:val="40"/>
    </w:rPr>
  </w:style>
  <w:style w:type="paragraph" w:styleId="Virsraksts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Virsraksts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Virsraksts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Virsraksts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Virsraksts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qFormat w:val="1"/>
    <w:rPr/>
  </w:style>
  <w:style w:type="character" w:styleId="GalveneRakstz" w:customStyle="1">
    <w:name w:val="Galvene Rakstz."/>
    <w:basedOn w:val="DefaultParagraphFont"/>
    <w:link w:val="Galvene"/>
    <w:uiPriority w:val="99"/>
    <w:qFormat w:val="1"/>
    <w:rsid w:val="007A4986"/>
    <w:rPr/>
  </w:style>
  <w:style w:type="character" w:styleId="KjeneRakstz" w:customStyle="1">
    <w:name w:val="Kājene Rakstz."/>
    <w:basedOn w:val="DefaultParagraphFont"/>
    <w:link w:val="Kjene"/>
    <w:uiPriority w:val="99"/>
    <w:qFormat w:val="1"/>
    <w:rsid w:val="007A4986"/>
    <w:rPr/>
  </w:style>
  <w:style w:type="paragraph" w:styleId="Virsraksts">
    <w:name w:val="Virsraksts"/>
    <w:basedOn w:val="Normal"/>
    <w:next w:val="Pamatteksts"/>
    <w:qFormat w:val="1"/>
    <w:pPr>
      <w:keepNext w:val="1"/>
      <w:spacing w:after="120" w:before="240"/>
    </w:pPr>
    <w:rPr>
      <w:rFonts w:ascii="Liberation Sans" w:cs="Arial" w:eastAsia="Microsoft YaHei" w:hAnsi="Liberation Sans"/>
      <w:sz w:val="28"/>
      <w:szCs w:val="28"/>
    </w:rPr>
  </w:style>
  <w:style w:type="paragraph" w:styleId="Pamatteksts">
    <w:name w:val="Body Text"/>
    <w:basedOn w:val="Normal"/>
    <w:pPr>
      <w:spacing w:after="140" w:before="0" w:line="276" w:lineRule="auto"/>
    </w:pPr>
    <w:rPr/>
  </w:style>
  <w:style w:type="paragraph" w:styleId="Saraksts">
    <w:name w:val="List"/>
    <w:basedOn w:val="Pamatteksts"/>
    <w:pPr/>
    <w:rPr>
      <w:rFonts w:cs="Arial"/>
    </w:rPr>
  </w:style>
  <w:style w:type="paragraph" w:styleId="Parakstsobjektam">
    <w:name w:val="Caption"/>
    <w:basedOn w:val="Normal"/>
    <w:qFormat w:val="1"/>
    <w:pPr>
      <w:suppressLineNumbers w:val="1"/>
      <w:spacing w:after="120" w:before="120"/>
    </w:pPr>
    <w:rPr>
      <w:rFonts w:cs="Arial"/>
      <w:i w:val="1"/>
      <w:iCs w:val="1"/>
      <w:sz w:val="24"/>
      <w:szCs w:val="24"/>
    </w:rPr>
  </w:style>
  <w:style w:type="paragraph" w:styleId="Rdtjs">
    <w:name w:val="Rādītājs"/>
    <w:basedOn w:val="Normal"/>
    <w:qFormat w:val="1"/>
    <w:pPr>
      <w:suppressLineNumbers w:val="1"/>
    </w:pPr>
    <w:rPr>
      <w:rFonts w:cs="Arial"/>
      <w:lang w:bidi="zxx" w:eastAsia="zxx" w:val="zxx"/>
    </w:rPr>
  </w:style>
  <w:style w:type="paragraph" w:styleId="Nosaukums">
    <w:name w:val="Title"/>
    <w:basedOn w:val="Normal"/>
    <w:next w:val="Normal"/>
    <w:uiPriority w:val="10"/>
    <w:qFormat w:val="1"/>
    <w:pPr>
      <w:keepNext w:val="1"/>
      <w:keepLines w:val="1"/>
      <w:spacing w:after="60" w:before="0"/>
    </w:pPr>
    <w:rPr>
      <w:sz w:val="52"/>
      <w:szCs w:val="52"/>
    </w:rPr>
  </w:style>
  <w:style w:type="paragraph" w:styleId="Dokumentaapakvirsraksts">
    <w:name w:val="Subtitle"/>
    <w:basedOn w:val="Normal"/>
    <w:next w:val="Normal"/>
    <w:uiPriority w:val="11"/>
    <w:qFormat w:val="1"/>
    <w:pPr>
      <w:keepNext w:val="1"/>
      <w:keepLines w:val="1"/>
      <w:spacing w:after="320" w:before="0"/>
    </w:pPr>
    <w:rPr>
      <w:color w:val="666666"/>
      <w:sz w:val="30"/>
      <w:szCs w:val="30"/>
    </w:rPr>
  </w:style>
  <w:style w:type="paragraph" w:styleId="Galveneunkjene">
    <w:name w:val="Galvene un kājene"/>
    <w:basedOn w:val="Normal"/>
    <w:qFormat w:val="1"/>
    <w:pPr/>
    <w:rPr/>
  </w:style>
  <w:style w:type="paragraph" w:styleId="Galvene">
    <w:name w:val="Header"/>
    <w:basedOn w:val="Normal"/>
    <w:link w:val="GalveneRakstz"/>
    <w:uiPriority w:val="99"/>
    <w:unhideWhenUsed w:val="1"/>
    <w:rsid w:val="007A4986"/>
    <w:pPr>
      <w:tabs>
        <w:tab w:val="clear" w:pos="720"/>
        <w:tab w:val="center" w:leader="none" w:pos="4513"/>
        <w:tab w:val="right" w:leader="none" w:pos="9026"/>
      </w:tabs>
      <w:spacing w:line="240" w:lineRule="auto"/>
    </w:pPr>
    <w:rPr/>
  </w:style>
  <w:style w:type="paragraph" w:styleId="Kjene">
    <w:name w:val="Footer"/>
    <w:basedOn w:val="Normal"/>
    <w:link w:val="KjeneRakstz"/>
    <w:uiPriority w:val="99"/>
    <w:unhideWhenUsed w:val="1"/>
    <w:rsid w:val="007A4986"/>
    <w:pPr>
      <w:tabs>
        <w:tab w:val="clear" w:pos="720"/>
        <w:tab w:val="center" w:leader="none" w:pos="4513"/>
        <w:tab w:val="right" w:leader="none" w:pos="9026"/>
      </w:tabs>
      <w:spacing w:line="240" w:lineRule="auto"/>
    </w:pPr>
    <w:rPr/>
  </w:style>
  <w:style w:type="paragraph" w:styleId="ListParagraph">
    <w:name w:val="List Paragraph"/>
    <w:basedOn w:val="Normal"/>
    <w:uiPriority w:val="34"/>
    <w:qFormat w:val="1"/>
    <w:rsid w:val="00E92D9D"/>
    <w:pPr>
      <w:spacing w:after="0" w:before="0"/>
      <w:ind w:left="720" w:hanging="0"/>
      <w:contextualSpacing w:val="1"/>
    </w:pPr>
    <w:rPr/>
  </w:style>
  <w:style w:type="numbering" w:styleId="NoList" w:default="1">
    <w:name w:val="No List"/>
    <w:uiPriority w:val="99"/>
    <w:semiHidden w:val="1"/>
    <w:unhideWhenUsed w:val="1"/>
    <w:qFormat w:val="1"/>
  </w:style>
  <w:style w:type="table" w:styleId="Parastatabula" w:default="1">
    <w:name w:val="Normal Table"/>
    <w:uiPriority w:val="99"/>
    <w:semiHidden w:val="1"/>
    <w:unhideWhenUsed w:val="1"/>
    <w:tblPr>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spacing w:after="320" w:before="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ema74uDcsyiuRm3QYbsAyWZ8mg==">AMUW2mUt3HBcloMSghQGr/hvlXHJL0mQG5XPK3xShsDG4QvdaWx/VA0qWZZSt2gC2YkpKr34821XCkfTwaN4YMVvVPtA9Pj4MmE6ogKMXIIR0sLRe8bulcQ=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2022-03-28T11:54:00Z</dcterms:created>
  <dc:creator>Inese Kukle</dc:creator>
</cp:coreProperties>
</file>

<file path=docProps/custom.xml><?xml version="1.0" encoding="utf-8"?>
<Properties xmlns="http://schemas.openxmlformats.org/officeDocument/2006/custom-properties" xmlns:vt="http://schemas.openxmlformats.org/officeDocument/2006/docPropsVTypes"/>
</file>